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CC896">
      <w:pPr>
        <w:spacing w:line="560" w:lineRule="exact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达拉纳大学交换项目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说明</w:t>
      </w:r>
    </w:p>
    <w:p w14:paraId="490C1C33">
      <w:pPr>
        <w:numPr>
          <w:ilvl w:val="0"/>
          <w:numId w:val="1"/>
        </w:numPr>
        <w:spacing w:line="560" w:lineRule="exact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  <w:t>达拉纳大学介绍</w:t>
      </w:r>
    </w:p>
    <w:p w14:paraId="054272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瑞典达拉纳大学建于1977年，位于瑞典中部达拉纳省，距离首都斯德哥尔摩仅200公里。现有在校学生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15000余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名，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国际生1200余名。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教职工800多人。2个主校区位于</w:t>
      </w:r>
      <w:bookmarkStart w:id="0" w:name="OLE_LINK2"/>
      <w:bookmarkStart w:id="1" w:name="OLE_LINK1"/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博伦厄Borlänge</w:t>
      </w:r>
      <w:bookmarkEnd w:id="0"/>
      <w:bookmarkEnd w:id="1"/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和法伦Falun。Falun是达拉纳省行政中心。Borlänge有SSAB等大型企业，同时每年7月欧洲第二大音乐节在这里举办。两校区之间可以乘坐巴士，路程约20分钟。学校开设有瑞典语和英语授课的课程，同时还提供远程网络课程。该校注重发展学术研究，通过与相关机构和著名大学的合作，共同培养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符合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实际要求的学生。其教育、材料工程(LCD)和生物工程等专业在瑞典享有盛名。2005年，达拉纳大学升格为瑞典第11所综合性国立大学。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学校官网：</w:t>
      </w:r>
      <w:r>
        <w:rPr>
          <w:rFonts w:ascii="宋体" w:hAnsi="宋体" w:eastAsia="宋体" w:cs="宋体"/>
          <w:color w:val="auto"/>
          <w:sz w:val="24"/>
          <w:szCs w:val="24"/>
          <w:u w:val="none"/>
        </w:rPr>
        <w:fldChar w:fldCharType="begin"/>
      </w:r>
      <w:r>
        <w:rPr>
          <w:rFonts w:ascii="宋体" w:hAnsi="宋体" w:eastAsia="宋体" w:cs="宋体"/>
          <w:color w:val="auto"/>
          <w:sz w:val="24"/>
          <w:szCs w:val="24"/>
          <w:u w:val="none"/>
        </w:rPr>
        <w:instrText xml:space="preserve"> HYPERLINK "https://www.du.se/en" </w:instrText>
      </w:r>
      <w:r>
        <w:rPr>
          <w:rFonts w:ascii="宋体" w:hAnsi="宋体" w:eastAsia="宋体" w:cs="宋体"/>
          <w:color w:val="auto"/>
          <w:sz w:val="24"/>
          <w:szCs w:val="24"/>
          <w:u w:val="none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du.se - Dalarna University</w:t>
      </w:r>
      <w:r>
        <w:rPr>
          <w:rFonts w:ascii="宋体" w:hAnsi="宋体" w:eastAsia="宋体" w:cs="宋体"/>
          <w:color w:val="auto"/>
          <w:sz w:val="24"/>
          <w:szCs w:val="24"/>
          <w:u w:val="none"/>
        </w:rPr>
        <w:fldChar w:fldCharType="end"/>
      </w:r>
    </w:p>
    <w:p w14:paraId="1F26D825">
      <w:pPr>
        <w:numPr>
          <w:ilvl w:val="0"/>
          <w:numId w:val="1"/>
        </w:numPr>
        <w:spacing w:line="560" w:lineRule="exac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  <w:t>项目说明</w:t>
      </w:r>
    </w:p>
    <w:p w14:paraId="20B48215">
      <w:pPr>
        <w:spacing w:line="560" w:lineRule="exact"/>
        <w:ind w:firstLine="42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 xml:space="preserve"> 根据我校与瑞典达拉纳大学签署的合作交流协议，两校将互派学生到对方学校进行交换学习，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交换学生只限于选修本科阶段的课程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双方学生不以取得学位为目的，进修时间为一学期。</w:t>
      </w:r>
    </w:p>
    <w:p w14:paraId="028C4D0B">
      <w:pPr>
        <w:numPr>
          <w:ilvl w:val="0"/>
          <w:numId w:val="1"/>
        </w:numPr>
        <w:spacing w:line="560" w:lineRule="exac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  <w:t>专业设置</w:t>
      </w:r>
    </w:p>
    <w:p w14:paraId="74D18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经济学、经济管理、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教育学、电子工程、能源技术、创新与创业、人文地理、信息系统、建筑学、数学教育、数据分析、政治学、宗教研究、社会学、旅游管理、自然科学、法语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英语、意大利语、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俄语、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葡萄牙语、日语、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阿拉伯语、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瑞典语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西班牙语等。</w:t>
      </w:r>
    </w:p>
    <w:p w14:paraId="184CA981">
      <w:pPr>
        <w:numPr>
          <w:ilvl w:val="0"/>
          <w:numId w:val="1"/>
        </w:numPr>
        <w:spacing w:line="560" w:lineRule="exac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  <w:t>注意事项</w:t>
      </w:r>
    </w:p>
    <w:p w14:paraId="20D6D96A">
      <w:pPr>
        <w:numPr>
          <w:ilvl w:val="0"/>
          <w:numId w:val="2"/>
        </w:numPr>
        <w:spacing w:line="560" w:lineRule="exact"/>
        <w:ind w:left="845" w:leftChars="0" w:hanging="425" w:firstLineChars="0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学校提供英语和瑞典语2种语言授课，以上所列专业部分课程提供英文授课，所以在选课时要特别注意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部分课程可以远程上课。</w:t>
      </w:r>
    </w:p>
    <w:p w14:paraId="73A4802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845" w:leftChars="0" w:hanging="425" w:firstLineChars="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申请学生通过了我校的选拔，并发送名单到达拉纳大学以后，才能进行选课操作。学生可浏览学校网站了解申请流程：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instrText xml:space="preserve"> HYPERLINK "https://www.du.se/en/study-at-du/international-students-applications-admissions-and-registration/incoming-exchange-students-nomination-and-application-process/" </w:instrTex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fldChar w:fldCharType="separate"/>
      </w:r>
      <w:r>
        <w:rPr>
          <w:rStyle w:val="7"/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https://www.du.se/en/study-at-du/international-students-applications-admissions-and-registration/incoming-exchange-students-nomination-and-application-process/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fldChar w:fldCharType="end"/>
      </w:r>
    </w:p>
    <w:p w14:paraId="30D6349F">
      <w:pPr>
        <w:numPr>
          <w:ilvl w:val="0"/>
          <w:numId w:val="2"/>
        </w:numPr>
        <w:spacing w:line="560" w:lineRule="exact"/>
        <w:ind w:left="845" w:leftChars="0" w:hanging="425" w:firstLineChars="0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选课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“first cycle level 1”或者“first cycle level 2”是本科水平课程，下两个层次是研究生水平课程。选课时还要注意2个上课地点Borlänge和Falun，“flexible”是指远程网络课程。</w:t>
      </w:r>
    </w:p>
    <w:p w14:paraId="23222675">
      <w:pPr>
        <w:numPr>
          <w:ilvl w:val="0"/>
          <w:numId w:val="2"/>
        </w:numPr>
        <w:spacing w:line="560" w:lineRule="exact"/>
        <w:ind w:left="845" w:leftChars="0" w:hanging="425" w:firstLineChars="0"/>
        <w:jc w:val="left"/>
        <w:rPr>
          <w:rFonts w:hint="eastAsia" w:ascii="宋体" w:hAnsi="宋体" w:eastAsia="宋体" w:cs="宋体"/>
          <w:b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具体课程请登陆网址查询</w:t>
      </w:r>
      <w:bookmarkStart w:id="2" w:name="OLE_LINK25"/>
      <w:bookmarkStart w:id="3" w:name="OLE_LINK26"/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"https://www.du.se/en/study-at-du/international-students-applications-admissions-and-registration/incoming-exchange-students-nomination-and-application-process/"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Incoming Exchange Students: Nomination and Application Process - Dalarna University (du.se)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776AEEE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课程申请及操作指南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请登陆网址查询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instrText xml:space="preserve"> HYPERLINK "https://www.du.se/applytocourses" </w:instrTex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Style w:val="7"/>
          <w:rFonts w:hint="eastAsia" w:ascii="宋体" w:hAnsi="宋体" w:eastAsia="宋体" w:cs="宋体"/>
          <w:sz w:val="24"/>
          <w:szCs w:val="24"/>
          <w:lang w:val="en-US" w:eastAsia="zh-CN"/>
        </w:rPr>
        <w:t>https://www.du.se/applytocourses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end"/>
      </w:r>
    </w:p>
    <w:p w14:paraId="42AB4E6A">
      <w:pPr>
        <w:keepNext w:val="0"/>
        <w:keepLines w:val="0"/>
        <w:pageBreakBefore w:val="0"/>
        <w:widowControl w:val="0"/>
        <w:numPr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/>
        <w:jc w:val="left"/>
        <w:textAlignment w:val="auto"/>
        <w:rPr>
          <w:rFonts w:hint="eastAsia" w:ascii="宋体" w:hAnsi="宋体" w:eastAsia="宋体" w:cs="宋体"/>
          <w:b/>
          <w:color w:val="auto"/>
          <w:kern w:val="0"/>
          <w:sz w:val="24"/>
          <w:szCs w:val="24"/>
        </w:rPr>
      </w:pPr>
    </w:p>
    <w:bookmarkEnd w:id="2"/>
    <w:bookmarkEnd w:id="3"/>
    <w:p w14:paraId="0CA3C94A">
      <w:pPr>
        <w:numPr>
          <w:ilvl w:val="0"/>
          <w:numId w:val="1"/>
        </w:numPr>
        <w:spacing w:line="560" w:lineRule="exac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</w:pPr>
      <w:bookmarkStart w:id="15" w:name="_GoBack"/>
      <w:bookmarkEnd w:id="15"/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  <w:t>学分要求</w:t>
      </w:r>
    </w:p>
    <w:p w14:paraId="627C1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全日制学生一个学期学习30个学分，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每学期最多可以录取37.5个学分。</w:t>
      </w:r>
    </w:p>
    <w:p w14:paraId="62E87045">
      <w:pP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</w:p>
    <w:p w14:paraId="6329B495">
      <w:pPr>
        <w:numPr>
          <w:ilvl w:val="0"/>
          <w:numId w:val="1"/>
        </w:numPr>
        <w:spacing w:line="560" w:lineRule="exac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  <w:t>费用说明：</w:t>
      </w:r>
    </w:p>
    <w:p w14:paraId="439D2EF0">
      <w:pPr>
        <w:numPr>
          <w:ilvl w:val="0"/>
          <w:numId w:val="3"/>
        </w:numPr>
        <w:spacing w:line="560" w:lineRule="exact"/>
        <w:ind w:left="845" w:leftChars="0" w:hanging="425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双方互免学费。国际旅费、签证办理及赴对方交换学习期间的学杂费、食宿等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费用由学生自理</w:t>
      </w:r>
    </w:p>
    <w:p w14:paraId="6AAA84F6">
      <w:pPr>
        <w:numPr>
          <w:ilvl w:val="0"/>
          <w:numId w:val="3"/>
        </w:numPr>
        <w:spacing w:line="560" w:lineRule="exact"/>
        <w:ind w:left="845" w:leftChars="0" w:hanging="425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赴瑞典学习期间，按《广西师范大学学生赴国（境）外交流学习管理办法》正常向我校缴纳学费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住宿费等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 w14:paraId="1C44858E">
      <w:pPr>
        <w:numPr>
          <w:ilvl w:val="0"/>
          <w:numId w:val="3"/>
        </w:numPr>
        <w:spacing w:line="560" w:lineRule="exact"/>
        <w:ind w:left="845" w:leftChars="0" w:hanging="425" w:firstLineChars="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参考费用：</w:t>
      </w:r>
    </w:p>
    <w:p w14:paraId="66AFFF68">
      <w:pPr>
        <w:numPr>
          <w:numId w:val="0"/>
        </w:numPr>
        <w:spacing w:line="560" w:lineRule="exact"/>
        <w:ind w:left="420" w:leftChars="0"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在瑞典费用</w:t>
      </w:r>
      <w:bookmarkStart w:id="4" w:name="OLE_LINK5"/>
      <w:bookmarkStart w:id="5" w:name="OLE_LINK4"/>
      <w:bookmarkStart w:id="6" w:name="OLE_LINK3"/>
      <w:r>
        <w:rPr>
          <w:rFonts w:hint="eastAsia" w:ascii="宋体" w:hAnsi="宋体" w:eastAsia="宋体" w:cs="宋体"/>
          <w:color w:val="auto"/>
          <w:sz w:val="24"/>
          <w:szCs w:val="24"/>
        </w:rPr>
        <w:t>约</w:t>
      </w:r>
      <w:bookmarkStart w:id="7" w:name="OLE_LINK22"/>
      <w:bookmarkStart w:id="8" w:name="OLE_LINK21"/>
      <w:bookmarkStart w:id="9" w:name="OLE_LINK9"/>
      <w:bookmarkStart w:id="10" w:name="OLE_LINK11"/>
      <w:bookmarkStart w:id="11" w:name="OLE_LINK10"/>
      <w:r>
        <w:rPr>
          <w:rFonts w:hint="eastAsia" w:ascii="宋体" w:hAnsi="宋体" w:eastAsia="宋体" w:cs="宋体"/>
          <w:color w:val="auto"/>
          <w:sz w:val="24"/>
          <w:szCs w:val="24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500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克朗（SEK）/月</w:t>
      </w:r>
      <w:bookmarkEnd w:id="7"/>
      <w:bookmarkEnd w:id="8"/>
      <w:bookmarkEnd w:id="9"/>
      <w:bookmarkEnd w:id="10"/>
      <w:bookmarkEnd w:id="11"/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因学校提供不同标准住宿、生活费因人而异，准确费用以大学网页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学生实际使用为准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 w14:paraId="0D50F467">
      <w:pPr>
        <w:pStyle w:val="10"/>
        <w:numPr>
          <w:ilvl w:val="1"/>
          <w:numId w:val="3"/>
        </w:numPr>
        <w:spacing w:line="560" w:lineRule="exact"/>
        <w:ind w:left="1260" w:leftChars="0" w:hanging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伙食费：约2000克朗（SEK）/月</w:t>
      </w:r>
    </w:p>
    <w:p w14:paraId="3522F4C5">
      <w:pPr>
        <w:pStyle w:val="10"/>
        <w:numPr>
          <w:ilvl w:val="1"/>
          <w:numId w:val="3"/>
        </w:numPr>
        <w:spacing w:line="560" w:lineRule="exact"/>
        <w:ind w:left="1260" w:leftChars="0" w:hanging="420" w:firstLineChars="0"/>
        <w:jc w:val="left"/>
        <w:rPr>
          <w:rStyle w:val="7"/>
          <w:rFonts w:hint="eastAsia" w:ascii="宋体" w:hAnsi="宋体" w:eastAsia="宋体" w:cs="宋体"/>
          <w:color w:val="auto"/>
          <w:sz w:val="24"/>
          <w:szCs w:val="24"/>
          <w:lang w:val="de-DE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住宿： 约</w:t>
      </w:r>
      <w:bookmarkStart w:id="12" w:name="OLE_LINK7"/>
      <w:bookmarkStart w:id="13" w:name="OLE_LINK6"/>
      <w:bookmarkStart w:id="14" w:name="OLE_LINK8"/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4100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克朗（SEK）/</w:t>
      </w:r>
      <w:bookmarkEnd w:id="12"/>
      <w:bookmarkEnd w:id="13"/>
      <w:bookmarkEnd w:id="14"/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</w:p>
    <w:p w14:paraId="75C95B9B">
      <w:pPr>
        <w:pStyle w:val="10"/>
        <w:numPr>
          <w:ilvl w:val="1"/>
          <w:numId w:val="3"/>
        </w:numPr>
        <w:spacing w:line="560" w:lineRule="exact"/>
        <w:ind w:left="1260" w:leftChars="0" w:hanging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当地交通费用：约550克朗（SEK）/月</w:t>
      </w:r>
    </w:p>
    <w:p w14:paraId="7FADE5C8">
      <w:pPr>
        <w:pStyle w:val="10"/>
        <w:numPr>
          <w:ilvl w:val="1"/>
          <w:numId w:val="3"/>
        </w:numPr>
        <w:spacing w:line="560" w:lineRule="exact"/>
        <w:ind w:left="1260" w:leftChars="0" w:hanging="42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电话费/网络费用：约300克朗（SEK）/月</w:t>
      </w:r>
    </w:p>
    <w:bookmarkEnd w:id="4"/>
    <w:bookmarkEnd w:id="5"/>
    <w:bookmarkEnd w:id="6"/>
    <w:p w14:paraId="2EA95F3F">
      <w:pPr>
        <w:pStyle w:val="10"/>
        <w:numPr>
          <w:ilvl w:val="1"/>
          <w:numId w:val="3"/>
        </w:numPr>
        <w:spacing w:line="560" w:lineRule="exact"/>
        <w:ind w:left="1260" w:leftChars="0" w:hanging="42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个人休闲娱乐等费用：约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1500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克朗（SEK）/月</w:t>
      </w:r>
    </w:p>
    <w:p w14:paraId="06E7125E">
      <w:pPr>
        <w:numPr>
          <w:ilvl w:val="0"/>
          <w:numId w:val="3"/>
        </w:numPr>
        <w:spacing w:line="560" w:lineRule="exact"/>
        <w:ind w:left="845" w:leftChars="0" w:hanging="425" w:firstLineChars="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各费用详情请参考：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u w:val="none"/>
        </w:rPr>
        <w:fldChar w:fldCharType="begin"/>
      </w:r>
      <w:r>
        <w:rPr>
          <w:rFonts w:hint="eastAsia" w:ascii="宋体" w:hAnsi="宋体" w:eastAsia="宋体" w:cs="宋体"/>
          <w:bCs/>
          <w:color w:val="auto"/>
          <w:sz w:val="24"/>
          <w:szCs w:val="24"/>
          <w:u w:val="none"/>
        </w:rPr>
        <w:instrText xml:space="preserve"> HYPERLINK "https://studyinsweden.se/life-in-sweden/cost-of-living/" </w:instrText>
      </w:r>
      <w:r>
        <w:rPr>
          <w:rFonts w:hint="eastAsia" w:ascii="宋体" w:hAnsi="宋体" w:eastAsia="宋体" w:cs="宋体"/>
          <w:bCs/>
          <w:color w:val="auto"/>
          <w:sz w:val="24"/>
          <w:szCs w:val="24"/>
          <w:u w:val="none"/>
        </w:rPr>
        <w:fldChar w:fldCharType="separate"/>
      </w:r>
      <w:r>
        <w:rPr>
          <w:rStyle w:val="6"/>
          <w:rFonts w:hint="eastAsia" w:ascii="宋体" w:hAnsi="宋体" w:eastAsia="宋体" w:cs="宋体"/>
          <w:bCs/>
          <w:sz w:val="24"/>
          <w:szCs w:val="24"/>
        </w:rPr>
        <w:t>https://studyinsweden.se/life-in-sweden/cost-of-living/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u w:val="none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B6A6F0"/>
    <w:multiLevelType w:val="singleLevel"/>
    <w:tmpl w:val="16B6A6F0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35EAFBEC"/>
    <w:multiLevelType w:val="singleLevel"/>
    <w:tmpl w:val="35EAFBE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FDF4424"/>
    <w:multiLevelType w:val="multilevel"/>
    <w:tmpl w:val="6FDF4424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4200"/>
        </w:tabs>
        <w:ind w:left="4200" w:leftChars="0" w:hanging="420" w:firstLineChars="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mNjllOTJmOTk5ZDcxZmM0OTk1NGJiMGZkNjk4ODAifQ=="/>
  </w:docVars>
  <w:rsids>
    <w:rsidRoot w:val="0026047E"/>
    <w:rsid w:val="000E704C"/>
    <w:rsid w:val="001414F9"/>
    <w:rsid w:val="0026047E"/>
    <w:rsid w:val="003F4A96"/>
    <w:rsid w:val="005B51DE"/>
    <w:rsid w:val="005D347F"/>
    <w:rsid w:val="00681425"/>
    <w:rsid w:val="007E07A8"/>
    <w:rsid w:val="008D60AA"/>
    <w:rsid w:val="009C5F49"/>
    <w:rsid w:val="00C45867"/>
    <w:rsid w:val="00C92284"/>
    <w:rsid w:val="00CF16D0"/>
    <w:rsid w:val="00E450A4"/>
    <w:rsid w:val="00ED597E"/>
    <w:rsid w:val="076F3F12"/>
    <w:rsid w:val="09704B33"/>
    <w:rsid w:val="09B168CC"/>
    <w:rsid w:val="0DBE45B4"/>
    <w:rsid w:val="0DD73C46"/>
    <w:rsid w:val="0F2B1AAF"/>
    <w:rsid w:val="104D5DC3"/>
    <w:rsid w:val="12282CC2"/>
    <w:rsid w:val="14304FFA"/>
    <w:rsid w:val="14DE16A6"/>
    <w:rsid w:val="151853F6"/>
    <w:rsid w:val="172A0FAC"/>
    <w:rsid w:val="19031D93"/>
    <w:rsid w:val="1B7C1D69"/>
    <w:rsid w:val="1DE21ACB"/>
    <w:rsid w:val="1ECB5DAD"/>
    <w:rsid w:val="223E208E"/>
    <w:rsid w:val="241A1A66"/>
    <w:rsid w:val="244A4D1A"/>
    <w:rsid w:val="24BA4B4F"/>
    <w:rsid w:val="2BC12038"/>
    <w:rsid w:val="2F364819"/>
    <w:rsid w:val="310215F9"/>
    <w:rsid w:val="32606F81"/>
    <w:rsid w:val="3C025A83"/>
    <w:rsid w:val="3C2E0626"/>
    <w:rsid w:val="414C5983"/>
    <w:rsid w:val="43375F51"/>
    <w:rsid w:val="49481315"/>
    <w:rsid w:val="54C52759"/>
    <w:rsid w:val="56E04EE6"/>
    <w:rsid w:val="5743375B"/>
    <w:rsid w:val="5764770B"/>
    <w:rsid w:val="5979517E"/>
    <w:rsid w:val="5B7A0B23"/>
    <w:rsid w:val="5E3727EA"/>
    <w:rsid w:val="5F226427"/>
    <w:rsid w:val="60DB0AD0"/>
    <w:rsid w:val="6AC10079"/>
    <w:rsid w:val="6AC402EC"/>
    <w:rsid w:val="74842075"/>
    <w:rsid w:val="773A5A96"/>
    <w:rsid w:val="7B8541FE"/>
    <w:rsid w:val="7E244E09"/>
    <w:rsid w:val="7E9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autoRedefine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autoRedefine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autoRedefine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991</Words>
  <Characters>1448</Characters>
  <Lines>5</Lines>
  <Paragraphs>1</Paragraphs>
  <TotalTime>5</TotalTime>
  <ScaleCrop>false</ScaleCrop>
  <LinksUpToDate>false</LinksUpToDate>
  <CharactersWithSpaces>1469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2017-09-27T10:16:00Z</dcterms:created>
  <dc:creator>国交处</dc:creator>
  <cp:lastModifiedBy>谢绿</cp:lastModifiedBy>
  <dcterms:modified xsi:type="dcterms:W3CDTF">2026-04-16T03:14:13Z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36F025C3772C45D2A7B95A872D091676_13</vt:lpwstr>
  </property>
  <property fmtid="{D5CDD505-2E9C-101B-9397-08002B2CF9AE}" pid="4" name="KSOTemplateDocerSaveRecord">
    <vt:lpwstr>eyJoZGlkIjoiZTI1NzkwNzk0N2UzOTk2MmM1OGZjYmFkNTgyMWRlNTAiLCJ1c2VySWQiOiI3OTEzNTk1NTgifQ==</vt:lpwstr>
  </property>
</Properties>
</file>