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2CC896">
      <w:pPr>
        <w:spacing w:line="560" w:lineRule="exact"/>
        <w:jc w:val="center"/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</w:pPr>
      <w:bookmarkStart w:id="15" w:name="_GoBack"/>
      <w:bookmarkEnd w:id="15"/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达拉纳大学交换项目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说明</w:t>
      </w:r>
    </w:p>
    <w:p w14:paraId="490C1C33">
      <w:pPr>
        <w:numPr>
          <w:ilvl w:val="0"/>
          <w:numId w:val="1"/>
        </w:numPr>
        <w:spacing w:line="560" w:lineRule="exact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/>
        </w:rPr>
        <w:t>达拉纳大学介绍</w:t>
      </w:r>
    </w:p>
    <w:p w14:paraId="0542728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瑞典达拉纳大学建于1977年，位于瑞典中部达拉纳省，距离首都斯德哥尔摩仅200公里。现有在校学生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/>
        </w:rPr>
        <w:t>15000余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名，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/>
        </w:rPr>
        <w:t>国际生1200余名。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教职工800多人。2个主校区位于</w:t>
      </w:r>
      <w:bookmarkStart w:id="0" w:name="OLE_LINK1"/>
      <w:bookmarkStart w:id="1" w:name="OLE_LINK2"/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博伦厄Borlänge</w:t>
      </w:r>
      <w:bookmarkEnd w:id="0"/>
      <w:bookmarkEnd w:id="1"/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和法伦Falun。Falun是达拉纳省行政中心。Borlänge有SSAB等大型企业，同时每年7月欧洲第二大音乐节在这里举办。两校区之间可以乘坐巴士，路程约20分钟。学校开设有瑞典语和英语授课的课程，同时还提供远程网络课程。该校注重发展学术研究，通过与相关机构和著名大学的合作，共同培养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eastAsia="zh-CN"/>
        </w:rPr>
        <w:t>符合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实际要求的学生。其教育、材料工程(LCD)和生物工程等专业在瑞典享有盛名。2005年，达拉纳大学升格为瑞典第11所综合性国立大学。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/>
        </w:rPr>
        <w:t>学校官网：</w:t>
      </w:r>
      <w:r>
        <w:rPr>
          <w:rFonts w:ascii="宋体" w:hAnsi="宋体" w:eastAsia="宋体" w:cs="宋体"/>
          <w:color w:val="auto"/>
          <w:sz w:val="24"/>
          <w:szCs w:val="24"/>
          <w:u w:val="none"/>
        </w:rPr>
        <w:fldChar w:fldCharType="begin"/>
      </w:r>
      <w:r>
        <w:rPr>
          <w:rFonts w:ascii="宋体" w:hAnsi="宋体" w:eastAsia="宋体" w:cs="宋体"/>
          <w:color w:val="auto"/>
          <w:sz w:val="24"/>
          <w:szCs w:val="24"/>
          <w:u w:val="none"/>
        </w:rPr>
        <w:instrText xml:space="preserve"> HYPERLINK "https://www.du.se/en" </w:instrText>
      </w:r>
      <w:r>
        <w:rPr>
          <w:rFonts w:ascii="宋体" w:hAnsi="宋体" w:eastAsia="宋体" w:cs="宋体"/>
          <w:color w:val="auto"/>
          <w:sz w:val="24"/>
          <w:szCs w:val="24"/>
          <w:u w:val="none"/>
        </w:rPr>
        <w:fldChar w:fldCharType="separate"/>
      </w:r>
      <w:r>
        <w:rPr>
          <w:rStyle w:val="7"/>
          <w:rFonts w:ascii="宋体" w:hAnsi="宋体" w:eastAsia="宋体" w:cs="宋体"/>
          <w:sz w:val="24"/>
          <w:szCs w:val="24"/>
        </w:rPr>
        <w:t>du.se - Dalarna University</w:t>
      </w:r>
      <w:r>
        <w:rPr>
          <w:rFonts w:ascii="宋体" w:hAnsi="宋体" w:eastAsia="宋体" w:cs="宋体"/>
          <w:color w:val="auto"/>
          <w:sz w:val="24"/>
          <w:szCs w:val="24"/>
          <w:u w:val="none"/>
        </w:rPr>
        <w:fldChar w:fldCharType="end"/>
      </w:r>
    </w:p>
    <w:p w14:paraId="1F26D825">
      <w:pPr>
        <w:numPr>
          <w:ilvl w:val="0"/>
          <w:numId w:val="1"/>
        </w:numPr>
        <w:spacing w:line="560" w:lineRule="exact"/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/>
        </w:rPr>
        <w:t>项目说明</w:t>
      </w:r>
    </w:p>
    <w:p w14:paraId="20B48215">
      <w:pPr>
        <w:spacing w:line="560" w:lineRule="exact"/>
        <w:ind w:firstLine="420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 xml:space="preserve"> 根据我校与瑞典达拉纳大学签署的合作交流协议，两校将互派学生到对方学校进行交换学习，</w:t>
      </w: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交换学生只限于选修本科阶段的课程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，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双方学生不以取得学位为目的，进修时间为一学期。</w:t>
      </w:r>
    </w:p>
    <w:p w14:paraId="028C4D0B">
      <w:pPr>
        <w:numPr>
          <w:ilvl w:val="0"/>
          <w:numId w:val="1"/>
        </w:numPr>
        <w:spacing w:line="560" w:lineRule="exact"/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/>
        </w:rPr>
        <w:t>专业设置</w:t>
      </w:r>
    </w:p>
    <w:p w14:paraId="74D18F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经济学、经济管理、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教育学、电子工程、能源技术、创新与创业、人文地理、信息系统、建筑学、数学教育、数据分析、政治学、宗教研究、社会学、旅游管理、自然科学、法语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英语、意大利语、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俄语、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葡萄牙语、日语、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阿拉伯语、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瑞典语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西班牙语等。</w:t>
      </w:r>
    </w:p>
    <w:p w14:paraId="184CA981">
      <w:pPr>
        <w:numPr>
          <w:ilvl w:val="0"/>
          <w:numId w:val="1"/>
        </w:numPr>
        <w:spacing w:line="560" w:lineRule="exact"/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/>
        </w:rPr>
        <w:t>注意事项</w:t>
      </w:r>
    </w:p>
    <w:p w14:paraId="20D6D96A">
      <w:pPr>
        <w:numPr>
          <w:ilvl w:val="0"/>
          <w:numId w:val="2"/>
        </w:numPr>
        <w:spacing w:line="560" w:lineRule="exact"/>
        <w:ind w:left="845" w:leftChars="0" w:hanging="425" w:firstLineChars="0"/>
        <w:rPr>
          <w:rFonts w:hint="eastAsia" w:ascii="宋体" w:hAnsi="宋体" w:eastAsia="宋体" w:cs="宋体"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学校提供英语和瑞典语2种语言授课，以上所列专业部分课程提供英文授课，所以在选课时要特别注意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/>
        </w:rPr>
        <w:t>部分课程可以远程上课。</w:t>
      </w:r>
    </w:p>
    <w:p w14:paraId="101A0585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845" w:leftChars="0" w:hanging="425" w:firstLineChars="0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/>
        </w:rPr>
        <w:t>申请学生通过了我校的选拔，并发送名单到达拉纳大学以后，才能进行选课操作。学生可浏览学校网站了解申请流程：https://www.du.se/en/study-at-du/international-students-applications-admissions-and-registration/incoming-exchange-students-nomination-and-application-process/</w:t>
      </w:r>
    </w:p>
    <w:p w14:paraId="30D6349F">
      <w:pPr>
        <w:numPr>
          <w:ilvl w:val="0"/>
          <w:numId w:val="2"/>
        </w:numPr>
        <w:spacing w:line="560" w:lineRule="exact"/>
        <w:ind w:left="845" w:leftChars="0" w:hanging="425" w:firstLineChars="0"/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/>
        </w:rPr>
        <w:t>选课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t>时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</w:rPr>
        <w:t>“first cycle level 1”或者“first cycle level 2”是本科水平课程，下两个层次是研究生水平课程。选课时还要注意2个上课地点Borlänge和Falun，“flexible”是指远程网络课程。</w:t>
      </w:r>
    </w:p>
    <w:p w14:paraId="23222675">
      <w:pPr>
        <w:numPr>
          <w:ilvl w:val="0"/>
          <w:numId w:val="2"/>
        </w:numPr>
        <w:spacing w:line="560" w:lineRule="exact"/>
        <w:ind w:left="845" w:leftChars="0" w:hanging="425" w:firstLineChars="0"/>
        <w:jc w:val="left"/>
        <w:rPr>
          <w:rFonts w:hint="eastAsia" w:ascii="宋体" w:hAnsi="宋体" w:eastAsia="宋体" w:cs="宋体"/>
          <w:b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</w:rPr>
        <w:t>具体课程请登陆网址查询</w:t>
      </w:r>
      <w:bookmarkStart w:id="2" w:name="OLE_LINK25"/>
      <w:bookmarkStart w:id="3" w:name="OLE_LINK26"/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  <w:lang w:eastAsia="zh-CN"/>
        </w:rPr>
        <w:t>：</w:t>
      </w:r>
      <w:r>
        <w:rPr>
          <w:rFonts w:ascii="宋体" w:hAnsi="宋体" w:eastAsia="宋体" w:cs="宋体"/>
          <w:sz w:val="24"/>
          <w:szCs w:val="24"/>
        </w:rPr>
        <w:fldChar w:fldCharType="begin"/>
      </w:r>
      <w:r>
        <w:rPr>
          <w:rFonts w:ascii="宋体" w:hAnsi="宋体" w:eastAsia="宋体" w:cs="宋体"/>
          <w:sz w:val="24"/>
          <w:szCs w:val="24"/>
        </w:rPr>
        <w:instrText xml:space="preserve"> HYPERLINK "https://www.du.se/en/study-at-du/international-students-applications-admissions-and-registration/incoming-exchange-students-nomination-and-application-process/" </w:instrText>
      </w:r>
      <w:r>
        <w:rPr>
          <w:rFonts w:ascii="宋体" w:hAnsi="宋体" w:eastAsia="宋体" w:cs="宋体"/>
          <w:sz w:val="24"/>
          <w:szCs w:val="24"/>
        </w:rPr>
        <w:fldChar w:fldCharType="separate"/>
      </w:r>
      <w:r>
        <w:rPr>
          <w:rStyle w:val="7"/>
          <w:rFonts w:ascii="宋体" w:hAnsi="宋体" w:eastAsia="宋体" w:cs="宋体"/>
          <w:sz w:val="24"/>
          <w:szCs w:val="24"/>
        </w:rPr>
        <w:t>Incoming Exchange Students: Nomination and Application Process - Dalarna University (du.se)</w:t>
      </w:r>
      <w:r>
        <w:rPr>
          <w:rFonts w:ascii="宋体" w:hAnsi="宋体" w:eastAsia="宋体" w:cs="宋体"/>
          <w:sz w:val="24"/>
          <w:szCs w:val="24"/>
        </w:rPr>
        <w:fldChar w:fldCharType="end"/>
      </w:r>
    </w:p>
    <w:p w14:paraId="776AEEE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845" w:leftChars="0" w:hanging="425" w:firstLineChars="0"/>
        <w:jc w:val="left"/>
        <w:textAlignment w:val="auto"/>
        <w:rPr>
          <w:rFonts w:hint="eastAsia" w:ascii="宋体" w:hAnsi="宋体" w:eastAsia="宋体" w:cs="宋体"/>
          <w:b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课程申请及操作指南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</w:rPr>
        <w:t>请登陆网址查询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：https://www.du.se/applytocourses</w:t>
      </w:r>
    </w:p>
    <w:bookmarkEnd w:id="2"/>
    <w:bookmarkEnd w:id="3"/>
    <w:p w14:paraId="0CA3C94A">
      <w:pPr>
        <w:numPr>
          <w:ilvl w:val="0"/>
          <w:numId w:val="1"/>
        </w:numPr>
        <w:spacing w:line="560" w:lineRule="exact"/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/>
        </w:rPr>
        <w:t>学分要求</w:t>
      </w:r>
    </w:p>
    <w:p w14:paraId="627C18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全日制学生一个学期学习30个学分，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每学期最多可以录取37.5个学分。</w:t>
      </w:r>
    </w:p>
    <w:p w14:paraId="62E87045">
      <w:pP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</w:pPr>
    </w:p>
    <w:p w14:paraId="6329B495">
      <w:pPr>
        <w:numPr>
          <w:ilvl w:val="0"/>
          <w:numId w:val="1"/>
        </w:numPr>
        <w:spacing w:line="560" w:lineRule="exact"/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4"/>
          <w:szCs w:val="24"/>
          <w:lang w:val="en-US" w:eastAsia="zh-CN"/>
        </w:rPr>
        <w:t>费用说明：</w:t>
      </w:r>
    </w:p>
    <w:p w14:paraId="439D2EF0">
      <w:pPr>
        <w:numPr>
          <w:ilvl w:val="0"/>
          <w:numId w:val="3"/>
        </w:numPr>
        <w:spacing w:line="560" w:lineRule="exact"/>
        <w:ind w:left="845" w:leftChars="0" w:hanging="425" w:firstLineChars="0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双方互免学费。国际旅费、签证办理及赴对方交换学习期间的学杂费、食宿等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费用由学生自理</w:t>
      </w:r>
    </w:p>
    <w:p w14:paraId="6AAA84F6">
      <w:pPr>
        <w:numPr>
          <w:ilvl w:val="0"/>
          <w:numId w:val="3"/>
        </w:numPr>
        <w:spacing w:line="560" w:lineRule="exact"/>
        <w:ind w:left="845" w:leftChars="0" w:hanging="425" w:firstLineChars="0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赴瑞典学习期间，按《广西师范大学学生赴国（境）外交流学习管理办法》正常向我校缴纳学费及学杂费等相关费用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 w14:paraId="66AFFF68">
      <w:pPr>
        <w:numPr>
          <w:ilvl w:val="0"/>
          <w:numId w:val="3"/>
        </w:numPr>
        <w:spacing w:line="560" w:lineRule="exact"/>
        <w:ind w:left="845" w:leftChars="0" w:hanging="425" w:firstLineChars="0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在瑞典费用</w:t>
      </w:r>
      <w:bookmarkStart w:id="4" w:name="OLE_LINK5"/>
      <w:bookmarkStart w:id="5" w:name="OLE_LINK3"/>
      <w:bookmarkStart w:id="6" w:name="OLE_LINK4"/>
      <w:r>
        <w:rPr>
          <w:rFonts w:hint="eastAsia" w:ascii="宋体" w:hAnsi="宋体" w:eastAsia="宋体" w:cs="宋体"/>
          <w:color w:val="auto"/>
          <w:sz w:val="24"/>
          <w:szCs w:val="24"/>
        </w:rPr>
        <w:t>约</w:t>
      </w:r>
      <w:bookmarkStart w:id="7" w:name="OLE_LINK21"/>
      <w:bookmarkStart w:id="8" w:name="OLE_LINK22"/>
      <w:bookmarkStart w:id="9" w:name="OLE_LINK11"/>
      <w:bookmarkStart w:id="10" w:name="OLE_LINK10"/>
      <w:bookmarkStart w:id="11" w:name="OLE_LINK9"/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6000人民币/月左右（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8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500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克朗（SEK）</w:t>
      </w:r>
      <w:bookmarkEnd w:id="7"/>
      <w:bookmarkEnd w:id="8"/>
      <w:r>
        <w:rPr>
          <w:rFonts w:hint="eastAsia" w:ascii="宋体" w:hAnsi="宋体" w:eastAsia="宋体" w:cs="宋体"/>
          <w:color w:val="auto"/>
          <w:sz w:val="24"/>
          <w:szCs w:val="24"/>
        </w:rPr>
        <w:t>/</w:t>
      </w:r>
      <w:bookmarkEnd w:id="9"/>
      <w:bookmarkEnd w:id="10"/>
      <w:bookmarkEnd w:id="11"/>
      <w:r>
        <w:rPr>
          <w:rFonts w:hint="eastAsia" w:ascii="宋体" w:hAnsi="宋体" w:eastAsia="宋体" w:cs="宋体"/>
          <w:color w:val="auto"/>
          <w:sz w:val="24"/>
          <w:szCs w:val="24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），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因学校提供不同标准住宿、生活费因人而异，准确费用以大学网页和学生实际使用为准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。</w:t>
      </w:r>
    </w:p>
    <w:p w14:paraId="0D50F467">
      <w:pPr>
        <w:pStyle w:val="10"/>
        <w:numPr>
          <w:ilvl w:val="1"/>
          <w:numId w:val="3"/>
        </w:numPr>
        <w:spacing w:line="560" w:lineRule="exact"/>
        <w:ind w:left="1260" w:leftChars="0" w:hanging="420" w:firstLineChars="0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伙食费：约2000克朗（SEK）/月</w:t>
      </w:r>
    </w:p>
    <w:p w14:paraId="3522F4C5">
      <w:pPr>
        <w:pStyle w:val="10"/>
        <w:numPr>
          <w:ilvl w:val="1"/>
          <w:numId w:val="3"/>
        </w:numPr>
        <w:spacing w:line="560" w:lineRule="exact"/>
        <w:ind w:left="1260" w:leftChars="0" w:hanging="420" w:firstLineChars="0"/>
        <w:jc w:val="left"/>
        <w:rPr>
          <w:rStyle w:val="7"/>
          <w:rFonts w:hint="eastAsia" w:ascii="宋体" w:hAnsi="宋体" w:eastAsia="宋体" w:cs="宋体"/>
          <w:color w:val="auto"/>
          <w:sz w:val="24"/>
          <w:szCs w:val="24"/>
          <w:lang w:val="de-DE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住宿： 约</w:t>
      </w:r>
      <w:bookmarkStart w:id="12" w:name="OLE_LINK8"/>
      <w:bookmarkStart w:id="13" w:name="OLE_LINK6"/>
      <w:bookmarkStart w:id="14" w:name="OLE_LINK7"/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4100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克朗（SEK）/</w:t>
      </w:r>
      <w:bookmarkEnd w:id="12"/>
      <w:bookmarkEnd w:id="13"/>
      <w:bookmarkEnd w:id="14"/>
      <w:r>
        <w:rPr>
          <w:rFonts w:hint="eastAsia" w:ascii="宋体" w:hAnsi="宋体" w:eastAsia="宋体" w:cs="宋体"/>
          <w:color w:val="auto"/>
          <w:sz w:val="24"/>
          <w:szCs w:val="24"/>
        </w:rPr>
        <w:t>月</w:t>
      </w:r>
    </w:p>
    <w:p w14:paraId="75C95B9B">
      <w:pPr>
        <w:pStyle w:val="10"/>
        <w:numPr>
          <w:ilvl w:val="1"/>
          <w:numId w:val="3"/>
        </w:numPr>
        <w:spacing w:line="560" w:lineRule="exact"/>
        <w:ind w:left="1260" w:leftChars="0" w:hanging="420" w:firstLineChars="0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当地交通费用：约550克朗（SEK）/月</w:t>
      </w:r>
    </w:p>
    <w:p w14:paraId="7FADE5C8">
      <w:pPr>
        <w:pStyle w:val="10"/>
        <w:numPr>
          <w:ilvl w:val="1"/>
          <w:numId w:val="3"/>
        </w:numPr>
        <w:spacing w:line="560" w:lineRule="exact"/>
        <w:ind w:left="1260" w:leftChars="0" w:hanging="420" w:firstLineChars="0"/>
        <w:jc w:val="left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电话费/网络费用：约300克朗（SEK）/月</w:t>
      </w:r>
    </w:p>
    <w:bookmarkEnd w:id="4"/>
    <w:bookmarkEnd w:id="5"/>
    <w:bookmarkEnd w:id="6"/>
    <w:p w14:paraId="2EA95F3F">
      <w:pPr>
        <w:pStyle w:val="10"/>
        <w:numPr>
          <w:ilvl w:val="1"/>
          <w:numId w:val="3"/>
        </w:numPr>
        <w:spacing w:line="560" w:lineRule="exact"/>
        <w:ind w:left="1260" w:leftChars="0" w:hanging="420" w:firstLineChars="0"/>
        <w:jc w:val="left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个人休闲娱乐等费用：约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1500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克朗（SEK）/月</w:t>
      </w:r>
    </w:p>
    <w:p w14:paraId="06E7125E">
      <w:pPr>
        <w:numPr>
          <w:ilvl w:val="0"/>
          <w:numId w:val="3"/>
        </w:numPr>
        <w:spacing w:line="560" w:lineRule="exact"/>
        <w:ind w:left="845" w:leftChars="0" w:hanging="425" w:firstLineChars="0"/>
        <w:jc w:val="left"/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各费用详情请参考：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u w:val="none"/>
        </w:rPr>
        <w:fldChar w:fldCharType="begin"/>
      </w:r>
      <w:r>
        <w:rPr>
          <w:rFonts w:hint="eastAsia" w:ascii="宋体" w:hAnsi="宋体" w:eastAsia="宋体" w:cs="宋体"/>
          <w:bCs/>
          <w:color w:val="auto"/>
          <w:sz w:val="24"/>
          <w:szCs w:val="24"/>
          <w:u w:val="none"/>
        </w:rPr>
        <w:instrText xml:space="preserve"> HYPERLINK "https://studyinsweden.se/life-in-sweden/cost-of-living/" </w:instrText>
      </w:r>
      <w:r>
        <w:rPr>
          <w:rFonts w:hint="eastAsia" w:ascii="宋体" w:hAnsi="宋体" w:eastAsia="宋体" w:cs="宋体"/>
          <w:bCs/>
          <w:color w:val="auto"/>
          <w:sz w:val="24"/>
          <w:szCs w:val="24"/>
          <w:u w:val="none"/>
        </w:rPr>
        <w:fldChar w:fldCharType="separate"/>
      </w:r>
      <w:r>
        <w:rPr>
          <w:rStyle w:val="6"/>
          <w:rFonts w:hint="eastAsia" w:ascii="宋体" w:hAnsi="宋体" w:eastAsia="宋体" w:cs="宋体"/>
          <w:bCs/>
          <w:sz w:val="24"/>
          <w:szCs w:val="24"/>
        </w:rPr>
        <w:t>https://studyinsweden.se/life-in-sweden/cost-of-living/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u w:val="none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B6A6F0"/>
    <w:multiLevelType w:val="singleLevel"/>
    <w:tmpl w:val="16B6A6F0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">
    <w:nsid w:val="35EAFBEC"/>
    <w:multiLevelType w:val="singleLevel"/>
    <w:tmpl w:val="35EAFBE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FDF4424"/>
    <w:multiLevelType w:val="multilevel"/>
    <w:tmpl w:val="6FDF4424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4200"/>
        </w:tabs>
        <w:ind w:left="4200" w:leftChars="0" w:hanging="420" w:firstLineChars="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mNjllOTJmOTk5ZDcxZmM0OTk1NGJiMGZkNjk4ODAifQ=="/>
  </w:docVars>
  <w:rsids>
    <w:rsidRoot w:val="0026047E"/>
    <w:rsid w:val="000E704C"/>
    <w:rsid w:val="001414F9"/>
    <w:rsid w:val="0026047E"/>
    <w:rsid w:val="003F4A96"/>
    <w:rsid w:val="005B51DE"/>
    <w:rsid w:val="005D347F"/>
    <w:rsid w:val="00681425"/>
    <w:rsid w:val="007E07A8"/>
    <w:rsid w:val="008D60AA"/>
    <w:rsid w:val="009C5F49"/>
    <w:rsid w:val="00C45867"/>
    <w:rsid w:val="00C92284"/>
    <w:rsid w:val="00CF16D0"/>
    <w:rsid w:val="00E450A4"/>
    <w:rsid w:val="00ED597E"/>
    <w:rsid w:val="064512E4"/>
    <w:rsid w:val="076F3F12"/>
    <w:rsid w:val="09704B33"/>
    <w:rsid w:val="09B168CC"/>
    <w:rsid w:val="0DD73C46"/>
    <w:rsid w:val="0F2B1AAF"/>
    <w:rsid w:val="12282CC2"/>
    <w:rsid w:val="14304FFA"/>
    <w:rsid w:val="14DE16A6"/>
    <w:rsid w:val="151853F6"/>
    <w:rsid w:val="172A0FAC"/>
    <w:rsid w:val="19031D93"/>
    <w:rsid w:val="1B7C1D69"/>
    <w:rsid w:val="1DE21ACB"/>
    <w:rsid w:val="223E208E"/>
    <w:rsid w:val="244A4D1A"/>
    <w:rsid w:val="24BA4B4F"/>
    <w:rsid w:val="2BC12038"/>
    <w:rsid w:val="2F364819"/>
    <w:rsid w:val="310215F9"/>
    <w:rsid w:val="32606F81"/>
    <w:rsid w:val="3C025A83"/>
    <w:rsid w:val="3C2E0626"/>
    <w:rsid w:val="414C5983"/>
    <w:rsid w:val="43375F51"/>
    <w:rsid w:val="49481315"/>
    <w:rsid w:val="54C52759"/>
    <w:rsid w:val="56E04EE6"/>
    <w:rsid w:val="5743375B"/>
    <w:rsid w:val="5764770B"/>
    <w:rsid w:val="5979517E"/>
    <w:rsid w:val="5B7A0B23"/>
    <w:rsid w:val="5E3727EA"/>
    <w:rsid w:val="5F226427"/>
    <w:rsid w:val="60DB0AD0"/>
    <w:rsid w:val="6AC10079"/>
    <w:rsid w:val="6AC402EC"/>
    <w:rsid w:val="74842075"/>
    <w:rsid w:val="773A5A96"/>
    <w:rsid w:val="7B8541FE"/>
    <w:rsid w:val="7E244E09"/>
    <w:rsid w:val="7E9F0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autoRedefine/>
    <w:semiHidden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autoRedefine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autoRedefine/>
    <w:qFormat/>
    <w:uiPriority w:val="99"/>
    <w:rPr>
      <w:sz w:val="18"/>
      <w:szCs w:val="18"/>
    </w:r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991</Words>
  <Characters>1448</Characters>
  <Lines>5</Lines>
  <Paragraphs>1</Paragraphs>
  <TotalTime>2</TotalTime>
  <ScaleCrop>false</ScaleCrop>
  <LinksUpToDate>false</LinksUpToDate>
  <CharactersWithSpaces>1469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2017-09-27T10:16:00Z</dcterms:created>
  <dc:creator>国交处</dc:creator>
  <cp:lastModifiedBy>一直一直</cp:lastModifiedBy>
  <dcterms:modified xsi:type="dcterms:W3CDTF">2025-09-23T02:31:44Z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A07057EB74044AE3A2739FFB5838A9EB_13</vt:lpwstr>
  </property>
  <property fmtid="{D5CDD505-2E9C-101B-9397-08002B2CF9AE}" pid="4" name="KSOTemplateDocerSaveRecord">
    <vt:lpwstr>eyJoZGlkIjoiMzc4N2RiOTNiZGFjMDFlNTE1OGRlNThkNDAwODA4OWEiLCJ1c2VySWQiOiI5MTQ2NDY4MDkifQ==</vt:lpwstr>
  </property>
</Properties>
</file>