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达拉纳大学交换项目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说明</w:t>
      </w:r>
    </w:p>
    <w:p>
      <w:pPr>
        <w:numPr>
          <w:ilvl w:val="0"/>
          <w:numId w:val="1"/>
        </w:numPr>
        <w:spacing w:line="560" w:lineRule="exact"/>
        <w:rPr>
          <w:rFonts w:hint="eastAsia" w:ascii="宋体" w:hAnsi="宋体" w:eastAsia="宋体" w:cs="宋体"/>
          <w:b/>
          <w:bCs/>
          <w:color w:val="auto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达拉纳大学介绍</w:t>
      </w:r>
      <w:bookmarkStart w:id="15" w:name="_GoBack"/>
      <w:bookmarkEnd w:id="15"/>
    </w:p>
    <w:p>
      <w:pPr>
        <w:widowControl/>
        <w:spacing w:line="560" w:lineRule="exact"/>
        <w:ind w:firstLine="420" w:firstLineChars="200"/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瑞典达拉纳大学建于1977年，位于瑞典中部达拉纳省，距离首都斯德哥尔摩仅200公里。现有在校学生15 751名，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国际生1147名。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教职工800多人。2个主校区位于</w:t>
      </w:r>
      <w:bookmarkStart w:id="0" w:name="OLE_LINK2"/>
      <w:bookmarkStart w:id="1" w:name="OLE_LINK1"/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博伦厄Borlänge</w:t>
      </w:r>
      <w:bookmarkEnd w:id="0"/>
      <w:bookmarkEnd w:id="1"/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和法伦Falun。Falun是达拉纳省行政中心。Borlänge有SSAB等大型企业，同时每年7月欧洲第二大音乐节在这里举办。两校区之间可以乘坐巴士，路程约20分钟。学校开设有瑞典语和英语授课的课程，同时还提供远程网络课程。该校注重发展学术研究，通过与相关机构和著名大学的合作，共同培养适合实际要求的学生。其教育、材料工程(LCD)和生物工程等专业在瑞典享有盛名。2005年，达拉纳大学升格为瑞典第11所综合性国立大学。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学校官网：</w:t>
      </w:r>
      <w:r>
        <w:rPr>
          <w:rFonts w:ascii="宋体" w:hAnsi="宋体" w:eastAsia="宋体" w:cs="宋体"/>
          <w:color w:val="auto"/>
          <w:sz w:val="24"/>
          <w:szCs w:val="24"/>
          <w:u w:val="none"/>
        </w:rPr>
        <w:fldChar w:fldCharType="begin"/>
      </w:r>
      <w:r>
        <w:rPr>
          <w:rFonts w:ascii="宋体" w:hAnsi="宋体" w:eastAsia="宋体" w:cs="宋体"/>
          <w:color w:val="auto"/>
          <w:sz w:val="24"/>
          <w:szCs w:val="24"/>
          <w:u w:val="none"/>
        </w:rPr>
        <w:instrText xml:space="preserve"> HYPERLINK "https://www.du.se/en" </w:instrText>
      </w:r>
      <w:r>
        <w:rPr>
          <w:rFonts w:ascii="宋体" w:hAnsi="宋体" w:eastAsia="宋体" w:cs="宋体"/>
          <w:color w:val="auto"/>
          <w:sz w:val="24"/>
          <w:szCs w:val="24"/>
          <w:u w:val="none"/>
        </w:rPr>
        <w:fldChar w:fldCharType="separate"/>
      </w:r>
      <w:r>
        <w:rPr>
          <w:rStyle w:val="7"/>
          <w:rFonts w:ascii="宋体" w:hAnsi="宋体" w:eastAsia="宋体" w:cs="宋体"/>
          <w:sz w:val="24"/>
          <w:szCs w:val="24"/>
        </w:rPr>
        <w:t>du.se - Dalarna University</w:t>
      </w:r>
      <w:r>
        <w:rPr>
          <w:rFonts w:ascii="宋体" w:hAnsi="宋体" w:eastAsia="宋体" w:cs="宋体"/>
          <w:color w:val="auto"/>
          <w:sz w:val="24"/>
          <w:szCs w:val="24"/>
          <w:u w:val="none"/>
        </w:rPr>
        <w:fldChar w:fldCharType="end"/>
      </w:r>
    </w:p>
    <w:p>
      <w:pPr>
        <w:spacing w:line="560" w:lineRule="exact"/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</w:rPr>
        <w:t>项目说明</w:t>
      </w:r>
    </w:p>
    <w:p>
      <w:pPr>
        <w:spacing w:line="560" w:lineRule="exact"/>
        <w:ind w:firstLine="42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 xml:space="preserve"> 根据我校与瑞典达拉纳大学签署的合作交流协议，两校将互派学生到对方学校进行交换学习，</w:t>
      </w:r>
      <w:r>
        <w:rPr>
          <w:rFonts w:hint="eastAsia" w:ascii="宋体" w:hAnsi="宋体" w:eastAsia="宋体" w:cs="宋体"/>
          <w:b/>
          <w:color w:val="auto"/>
          <w:sz w:val="21"/>
          <w:szCs w:val="21"/>
        </w:rPr>
        <w:t>交换学生只限于选修本科阶段的课程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，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双方学生不以取得学位为目的，进修时间为一学期。</w:t>
      </w:r>
    </w:p>
    <w:p>
      <w:pPr>
        <w:spacing w:line="5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三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专业设置</w:t>
      </w:r>
    </w:p>
    <w:p>
      <w:pPr>
        <w:spacing w:line="560" w:lineRule="exact"/>
        <w:ind w:firstLine="315" w:firstLineChars="150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经济学、经济管理、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教育学、电子工程、能源技术、创新与创业、人文地理、信息系统、建筑学、数学教育、数据分析、政治学、宗教研究、社会学、旅游管理、自然科学、法语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英语、意大利语、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俄语、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葡萄牙语、日语、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阿拉伯语、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瑞典语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西班牙语等。</w:t>
      </w:r>
    </w:p>
    <w:p>
      <w:pPr>
        <w:spacing w:line="560" w:lineRule="exact"/>
        <w:ind w:left="-180" w:firstLine="210" w:firstLineChars="100"/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三、注意事项</w:t>
      </w:r>
    </w:p>
    <w:p>
      <w:pPr>
        <w:numPr>
          <w:ilvl w:val="0"/>
          <w:numId w:val="2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color w:val="auto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学校提供英语和瑞典语2种语言授课，以上所列专业部分课程提供英文授课，所以在选课时要特别注意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eastAsia="zh-CN"/>
        </w:rPr>
        <w:t>。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部分课程可以远程上课。</w:t>
      </w:r>
    </w:p>
    <w:p>
      <w:pPr>
        <w:numPr>
          <w:ilvl w:val="0"/>
          <w:numId w:val="2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申请学生通过了我校的选拔，并发送名单到达拉纳大学以后，才能进行选课操作。</w:t>
      </w:r>
    </w:p>
    <w:p>
      <w:pPr>
        <w:numPr>
          <w:ilvl w:val="0"/>
          <w:numId w:val="2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选课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val="en-US" w:eastAsia="zh-CN"/>
        </w:rPr>
        <w:t>时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</w:rPr>
        <w:t>“first cycle level 1”或者“first cycle level 2”是本科水平课程，下两个层次是研究生水平课程。选课时还要注意2个上课地点Borlänge和Falun，“flexible”是指远程网络课程。</w:t>
      </w:r>
    </w:p>
    <w:p>
      <w:pPr>
        <w:numPr>
          <w:ilvl w:val="0"/>
          <w:numId w:val="2"/>
        </w:numPr>
        <w:spacing w:line="560" w:lineRule="exact"/>
        <w:ind w:left="845" w:leftChars="0" w:hanging="425" w:firstLineChars="0"/>
        <w:jc w:val="left"/>
        <w:rPr>
          <w:rFonts w:hint="eastAsia" w:ascii="宋体" w:hAnsi="宋体" w:eastAsia="宋体" w:cs="宋体"/>
          <w:b/>
          <w:color w:val="auto"/>
          <w:kern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</w:rPr>
        <w:t>具体课程请登陆网址查询</w:t>
      </w:r>
      <w:bookmarkStart w:id="2" w:name="OLE_LINK26"/>
      <w:bookmarkStart w:id="3" w:name="OLE_LINK25"/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1"/>
          <w:szCs w:val="21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u w:val="none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u w:val="none"/>
        </w:rPr>
        <w:instrText xml:space="preserve"> HYPERLINK "https://www.du.se/en/study-at-du/incoming-exchange-students-applicationnomination-process-for-studies/" </w:instrTex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0"/>
          <w:sz w:val="21"/>
          <w:szCs w:val="21"/>
        </w:rPr>
        <w:t>https://www.du.se/en/study-at-du/incoming-exchange-students-applicationnomination-process-for-studies/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1"/>
          <w:szCs w:val="21"/>
          <w:u w:val="none"/>
        </w:rPr>
        <w:fldChar w:fldCharType="end"/>
      </w:r>
    </w:p>
    <w:bookmarkEnd w:id="2"/>
    <w:bookmarkEnd w:id="3"/>
    <w:p>
      <w:pPr>
        <w:spacing w:line="56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四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、学分要求</w:t>
      </w:r>
    </w:p>
    <w:p>
      <w:pPr>
        <w:rPr>
          <w:rFonts w:hint="eastAsia" w:ascii="宋体" w:hAnsi="宋体" w:eastAsia="宋体" w:cs="宋体"/>
          <w:color w:val="auto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 xml:space="preserve">    </w:t>
      </w:r>
    </w:p>
    <w:p>
      <w:pPr>
        <w:ind w:firstLine="210" w:firstLineChars="100"/>
        <w:rPr>
          <w:rFonts w:hint="eastAsia" w:ascii="宋体" w:hAnsi="宋体" w:eastAsia="宋体" w:cs="宋体"/>
          <w:color w:val="auto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全日制学生一个学期学习30个学分，</w:t>
      </w: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每学期最多可以录取37.5个学分。</w:t>
      </w:r>
    </w:p>
    <w:p>
      <w:pP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</w:pPr>
    </w:p>
    <w:p>
      <w:pPr>
        <w:numPr>
          <w:ilvl w:val="0"/>
          <w:numId w:val="3"/>
        </w:numP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  <w:t>费用说明：</w:t>
      </w:r>
    </w:p>
    <w:p>
      <w:pPr>
        <w:numPr>
          <w:ilvl w:val="0"/>
          <w:numId w:val="4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kern w:val="0"/>
          <w:sz w:val="21"/>
          <w:szCs w:val="21"/>
        </w:rPr>
        <w:t>双方互免学费。国际旅费、签证办理及赴对方交换学习期间的学杂费、食宿等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费用由学生自理</w:t>
      </w:r>
    </w:p>
    <w:p>
      <w:pPr>
        <w:numPr>
          <w:ilvl w:val="0"/>
          <w:numId w:val="4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赴瑞典学习期间，在我校学费仍需要缴纳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。</w:t>
      </w:r>
    </w:p>
    <w:p>
      <w:pPr>
        <w:numPr>
          <w:ilvl w:val="0"/>
          <w:numId w:val="4"/>
        </w:numPr>
        <w:spacing w:line="560" w:lineRule="exact"/>
        <w:ind w:left="845" w:leftChars="0" w:hanging="425" w:firstLineChars="0"/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在瑞典费用</w:t>
      </w:r>
      <w:bookmarkStart w:id="4" w:name="OLE_LINK3"/>
      <w:bookmarkStart w:id="5" w:name="OLE_LINK5"/>
      <w:bookmarkStart w:id="6" w:name="OLE_LINK4"/>
      <w:r>
        <w:rPr>
          <w:rFonts w:hint="eastAsia" w:ascii="宋体" w:hAnsi="宋体" w:eastAsia="宋体" w:cs="宋体"/>
          <w:color w:val="auto"/>
          <w:sz w:val="21"/>
          <w:szCs w:val="21"/>
        </w:rPr>
        <w:t>约</w:t>
      </w:r>
      <w:bookmarkStart w:id="7" w:name="OLE_LINK21"/>
      <w:bookmarkStart w:id="8" w:name="OLE_LINK22"/>
      <w:bookmarkStart w:id="9" w:name="OLE_LINK10"/>
      <w:bookmarkStart w:id="10" w:name="OLE_LINK9"/>
      <w:bookmarkStart w:id="11" w:name="OLE_LINK11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5800人民币/月左右（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8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500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克朗（SEK）</w:t>
      </w:r>
      <w:bookmarkEnd w:id="7"/>
      <w:bookmarkEnd w:id="8"/>
      <w:r>
        <w:rPr>
          <w:rFonts w:hint="eastAsia" w:ascii="宋体" w:hAnsi="宋体" w:eastAsia="宋体" w:cs="宋体"/>
          <w:color w:val="auto"/>
          <w:sz w:val="21"/>
          <w:szCs w:val="21"/>
        </w:rPr>
        <w:t>/</w:t>
      </w:r>
      <w:bookmarkEnd w:id="9"/>
      <w:bookmarkEnd w:id="10"/>
      <w:bookmarkEnd w:id="11"/>
      <w:r>
        <w:rPr>
          <w:rFonts w:hint="eastAsia" w:ascii="宋体" w:hAnsi="宋体" w:eastAsia="宋体" w:cs="宋体"/>
          <w:color w:val="auto"/>
          <w:sz w:val="21"/>
          <w:szCs w:val="21"/>
        </w:rPr>
        <w:t>月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），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因学校提供不同标准住宿、生活费因人而异，准确费用以大学网页和学生实际使用为准</w:t>
      </w:r>
      <w:r>
        <w:rPr>
          <w:rFonts w:hint="eastAsia" w:ascii="宋体" w:hAnsi="宋体" w:eastAsia="宋体" w:cs="宋体"/>
          <w:color w:val="auto"/>
          <w:sz w:val="21"/>
          <w:szCs w:val="21"/>
          <w:lang w:eastAsia="zh-CN"/>
        </w:rPr>
        <w:t>。</w:t>
      </w:r>
    </w:p>
    <w:p>
      <w:pPr>
        <w:pStyle w:val="10"/>
        <w:numPr>
          <w:ilvl w:val="1"/>
          <w:numId w:val="4"/>
        </w:numPr>
        <w:spacing w:line="560" w:lineRule="exact"/>
        <w:ind w:left="1260" w:leftChars="0" w:hanging="420" w:firstLineChars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伙食费：约2000克朗（SEK）/月</w:t>
      </w:r>
    </w:p>
    <w:p>
      <w:pPr>
        <w:pStyle w:val="10"/>
        <w:numPr>
          <w:ilvl w:val="1"/>
          <w:numId w:val="4"/>
        </w:numPr>
        <w:spacing w:line="560" w:lineRule="exact"/>
        <w:ind w:left="1260" w:leftChars="0" w:hanging="420" w:firstLineChars="0"/>
        <w:jc w:val="left"/>
        <w:rPr>
          <w:rStyle w:val="7"/>
          <w:rFonts w:hint="eastAsia" w:ascii="宋体" w:hAnsi="宋体" w:eastAsia="宋体" w:cs="宋体"/>
          <w:color w:val="auto"/>
          <w:sz w:val="21"/>
          <w:szCs w:val="21"/>
          <w:lang w:val="de-DE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住宿： 约</w:t>
      </w:r>
      <w:bookmarkStart w:id="12" w:name="OLE_LINK7"/>
      <w:bookmarkStart w:id="13" w:name="OLE_LINK6"/>
      <w:bookmarkStart w:id="14" w:name="OLE_LINK8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4100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克朗（SEK）/</w:t>
      </w:r>
      <w:bookmarkEnd w:id="12"/>
      <w:bookmarkEnd w:id="13"/>
      <w:bookmarkEnd w:id="14"/>
      <w:r>
        <w:rPr>
          <w:rFonts w:hint="eastAsia" w:ascii="宋体" w:hAnsi="宋体" w:eastAsia="宋体" w:cs="宋体"/>
          <w:color w:val="auto"/>
          <w:sz w:val="21"/>
          <w:szCs w:val="21"/>
        </w:rPr>
        <w:t>月</w:t>
      </w:r>
    </w:p>
    <w:p>
      <w:pPr>
        <w:pStyle w:val="10"/>
        <w:numPr>
          <w:ilvl w:val="1"/>
          <w:numId w:val="4"/>
        </w:numPr>
        <w:spacing w:line="560" w:lineRule="exact"/>
        <w:ind w:left="1260" w:leftChars="0" w:hanging="420" w:firstLineChars="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当地交通费用：约550克朗（SEK）/月</w:t>
      </w:r>
    </w:p>
    <w:p>
      <w:pPr>
        <w:pStyle w:val="10"/>
        <w:numPr>
          <w:ilvl w:val="1"/>
          <w:numId w:val="4"/>
        </w:numPr>
        <w:spacing w:line="560" w:lineRule="exact"/>
        <w:ind w:left="1260" w:leftChars="0" w:hanging="420" w:firstLineChars="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电话费/网络费用：约300克朗（SEK）/月</w:t>
      </w:r>
    </w:p>
    <w:bookmarkEnd w:id="4"/>
    <w:bookmarkEnd w:id="5"/>
    <w:bookmarkEnd w:id="6"/>
    <w:p>
      <w:pPr>
        <w:pStyle w:val="10"/>
        <w:numPr>
          <w:ilvl w:val="1"/>
          <w:numId w:val="4"/>
        </w:numPr>
        <w:spacing w:line="560" w:lineRule="exact"/>
        <w:ind w:left="1260" w:leftChars="0" w:hanging="420" w:firstLineChars="0"/>
        <w:jc w:val="lef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个人休闲娱乐等费用：约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1500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克朗（SEK）/月</w:t>
      </w:r>
    </w:p>
    <w:p>
      <w:pPr>
        <w:numPr>
          <w:ilvl w:val="0"/>
          <w:numId w:val="4"/>
        </w:numPr>
        <w:spacing w:line="560" w:lineRule="exact"/>
        <w:ind w:left="845" w:leftChars="0" w:hanging="425" w:firstLineChars="0"/>
        <w:jc w:val="left"/>
        <w:rPr>
          <w:rFonts w:hint="eastAsia" w:ascii="宋体" w:hAnsi="宋体" w:eastAsia="宋体" w:cs="宋体"/>
          <w:color w:val="auto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</w:rPr>
        <w:t>各费用详情请参考：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u w:val="none"/>
        </w:rPr>
        <w:fldChar w:fldCharType="begin"/>
      </w:r>
      <w:r>
        <w:rPr>
          <w:rFonts w:hint="eastAsia" w:ascii="宋体" w:hAnsi="宋体" w:eastAsia="宋体" w:cs="宋体"/>
          <w:bCs/>
          <w:color w:val="auto"/>
          <w:sz w:val="21"/>
          <w:szCs w:val="21"/>
          <w:u w:val="none"/>
        </w:rPr>
        <w:instrText xml:space="preserve"> HYPERLINK "https://studyinsweden.se/life-in-sweden/cost-of-living/" </w:instrText>
      </w:r>
      <w:r>
        <w:rPr>
          <w:rFonts w:hint="eastAsia" w:ascii="宋体" w:hAnsi="宋体" w:eastAsia="宋体" w:cs="宋体"/>
          <w:bCs/>
          <w:color w:val="auto"/>
          <w:sz w:val="21"/>
          <w:szCs w:val="21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bCs/>
          <w:sz w:val="21"/>
          <w:szCs w:val="21"/>
        </w:rPr>
        <w:t>https://studyinsweden.se/life-in-sweden/cost-of-living/</w:t>
      </w:r>
      <w:r>
        <w:rPr>
          <w:rFonts w:hint="eastAsia" w:ascii="宋体" w:hAnsi="宋体" w:eastAsia="宋体" w:cs="宋体"/>
          <w:bCs/>
          <w:color w:val="auto"/>
          <w:sz w:val="21"/>
          <w:szCs w:val="21"/>
          <w:u w:val="none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6F983C"/>
    <w:multiLevelType w:val="singleLevel"/>
    <w:tmpl w:val="A56F983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6B6A6F0"/>
    <w:multiLevelType w:val="singleLevel"/>
    <w:tmpl w:val="16B6A6F0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">
    <w:nsid w:val="35EAFBEC"/>
    <w:multiLevelType w:val="singleLevel"/>
    <w:tmpl w:val="35EAFBE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FDF4424"/>
    <w:multiLevelType w:val="multilevel"/>
    <w:tmpl w:val="6FDF4424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4200"/>
        </w:tabs>
        <w:ind w:left="4200" w:leftChars="0" w:hanging="420" w:firstLineChars="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0Y2U3OTRmNmNjMWFiNGU4Yjc3MGVmNGQxNjc0NzEifQ=="/>
  </w:docVars>
  <w:rsids>
    <w:rsidRoot w:val="0026047E"/>
    <w:rsid w:val="000E704C"/>
    <w:rsid w:val="001414F9"/>
    <w:rsid w:val="0026047E"/>
    <w:rsid w:val="003F4A96"/>
    <w:rsid w:val="005B51DE"/>
    <w:rsid w:val="005D347F"/>
    <w:rsid w:val="00681425"/>
    <w:rsid w:val="007E07A8"/>
    <w:rsid w:val="008D60AA"/>
    <w:rsid w:val="009C5F49"/>
    <w:rsid w:val="00C45867"/>
    <w:rsid w:val="00C92284"/>
    <w:rsid w:val="00CF16D0"/>
    <w:rsid w:val="00E450A4"/>
    <w:rsid w:val="00ED597E"/>
    <w:rsid w:val="076F3F12"/>
    <w:rsid w:val="09B168CC"/>
    <w:rsid w:val="0DD73C46"/>
    <w:rsid w:val="12282CC2"/>
    <w:rsid w:val="14304FFA"/>
    <w:rsid w:val="151853F6"/>
    <w:rsid w:val="172A0FAC"/>
    <w:rsid w:val="19031D93"/>
    <w:rsid w:val="1B7C1D69"/>
    <w:rsid w:val="1DE21ACB"/>
    <w:rsid w:val="223E208E"/>
    <w:rsid w:val="310215F9"/>
    <w:rsid w:val="32606F81"/>
    <w:rsid w:val="3C2E0626"/>
    <w:rsid w:val="43375F51"/>
    <w:rsid w:val="49481315"/>
    <w:rsid w:val="54C52759"/>
    <w:rsid w:val="5743375B"/>
    <w:rsid w:val="5979517E"/>
    <w:rsid w:val="5E3727EA"/>
    <w:rsid w:val="60DB0AD0"/>
    <w:rsid w:val="6AC402EC"/>
    <w:rsid w:val="74842075"/>
    <w:rsid w:val="773A5A96"/>
    <w:rsid w:val="7E244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112</Words>
  <Characters>643</Characters>
  <Lines>5</Lines>
  <Paragraphs>1</Paragraphs>
  <TotalTime>30</TotalTime>
  <ScaleCrop>false</ScaleCrop>
  <LinksUpToDate>false</LinksUpToDate>
  <CharactersWithSpaces>754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2017-09-27T10:16:00Z</dcterms:created>
  <dc:creator>国交处</dc:creator>
  <cp:lastModifiedBy>tonychen</cp:lastModifiedBy>
  <dcterms:modified xsi:type="dcterms:W3CDTF">2023-10-09T04:06:17Z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2095420F843D41F9BAEF07A695095C47_13</vt:lpwstr>
  </property>
</Properties>
</file>