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BA6" w:rsidRPr="00185BA6" w:rsidRDefault="00185BA6" w:rsidP="00185BA6">
      <w:pPr>
        <w:jc w:val="center"/>
        <w:rPr>
          <w:rFonts w:hint="eastAsia"/>
          <w:b/>
        </w:rPr>
      </w:pPr>
      <w:r w:rsidRPr="00185BA6">
        <w:rPr>
          <w:rFonts w:hint="eastAsia"/>
          <w:b/>
        </w:rPr>
        <w:t>工作签证：</w:t>
      </w:r>
    </w:p>
    <w:p w:rsidR="00185BA6" w:rsidRDefault="00185BA6" w:rsidP="00185BA6">
      <w:pPr>
        <w:rPr>
          <w:rFonts w:hint="eastAsia"/>
        </w:rPr>
      </w:pPr>
      <w:r>
        <w:rPr>
          <w:rFonts w:hint="eastAsia"/>
        </w:rPr>
        <w:t>根据</w:t>
      </w:r>
      <w:r>
        <w:rPr>
          <w:rFonts w:hint="eastAsia"/>
        </w:rPr>
        <w:t>4817</w:t>
      </w:r>
      <w:r>
        <w:rPr>
          <w:rFonts w:hint="eastAsia"/>
        </w:rPr>
        <w:t>号有关外籍人员工作许可证法律条款之规定，以工作为目的前往土耳其的外籍人员的工作许可和签证申请，都应向本国所在的土耳其使领馆进行申请，并且和其它类型签证一样需要本人亲自申请。</w:t>
      </w:r>
    </w:p>
    <w:p w:rsidR="00185BA6" w:rsidRDefault="00185BA6" w:rsidP="00185BA6">
      <w:r>
        <w:rPr>
          <w:rFonts w:hint="eastAsia"/>
        </w:rPr>
        <w:t>根据相关规定，工作许可申请和工作签证申请应同步进行，并同时有结果。因此，在向使馆领事处申请工作签证之后的</w:t>
      </w:r>
      <w:r>
        <w:t>10</w:t>
      </w:r>
      <w:r>
        <w:rPr>
          <w:rFonts w:hint="eastAsia"/>
        </w:rPr>
        <w:t>个工作日内，土耳其的雇佣公司应该向土耳其劳动和社会保障部提交土耳其</w:t>
      </w:r>
      <w:r>
        <w:t>4817</w:t>
      </w:r>
      <w:r>
        <w:rPr>
          <w:rFonts w:hint="eastAsia"/>
        </w:rPr>
        <w:t>号有关外籍人员工作许可证法律条款中所要求的表格和文件。与工作许可所需文件相关的信息和表格可在土耳其劳动和社会保障部官方网站</w:t>
      </w:r>
      <w:r>
        <w:t>www.csgb.gov.tr</w:t>
      </w:r>
      <w:r>
        <w:rPr>
          <w:rFonts w:hint="eastAsia"/>
        </w:rPr>
        <w:t>中的</w:t>
      </w:r>
      <w:r>
        <w:t>( Yabancıların Çalışma İzinleri Hakkında Kanun )</w:t>
      </w:r>
      <w:r>
        <w:rPr>
          <w:rFonts w:hint="eastAsia"/>
        </w:rPr>
        <w:t>网页中找到。</w:t>
      </w:r>
    </w:p>
    <w:p w:rsidR="00185BA6" w:rsidRDefault="00185BA6" w:rsidP="00185BA6">
      <w:pPr>
        <w:rPr>
          <w:rFonts w:hint="eastAsia"/>
        </w:rPr>
      </w:pPr>
      <w:r>
        <w:rPr>
          <w:rFonts w:hint="eastAsia"/>
        </w:rPr>
        <w:t>工作签证申请由土耳其国内相关部门审核并有结果，因此办理时间需要</w:t>
      </w:r>
      <w:r>
        <w:rPr>
          <w:rFonts w:hint="eastAsia"/>
        </w:rPr>
        <w:t>4</w:t>
      </w:r>
      <w:r>
        <w:rPr>
          <w:rFonts w:hint="eastAsia"/>
        </w:rPr>
        <w:t>—</w:t>
      </w:r>
      <w:r>
        <w:rPr>
          <w:rFonts w:hint="eastAsia"/>
        </w:rPr>
        <w:t>8</w:t>
      </w:r>
      <w:r>
        <w:rPr>
          <w:rFonts w:hint="eastAsia"/>
        </w:rPr>
        <w:t>周左右。</w:t>
      </w:r>
    </w:p>
    <w:p w:rsidR="00185BA6" w:rsidRDefault="00185BA6" w:rsidP="00185BA6">
      <w:pPr>
        <w:rPr>
          <w:rFonts w:hint="eastAsia"/>
        </w:rPr>
      </w:pPr>
      <w:r>
        <w:rPr>
          <w:rFonts w:hint="eastAsia"/>
        </w:rPr>
        <w:t>工作许可证由土耳其劳动和社会保障部签发。工作许可签发后则由使馆领事处向许可证持有人发放工作签证。</w:t>
      </w:r>
    </w:p>
    <w:p w:rsidR="00185BA6" w:rsidRPr="00185BA6" w:rsidRDefault="00185BA6" w:rsidP="00185BA6">
      <w:pPr>
        <w:rPr>
          <w:rFonts w:hint="eastAsia"/>
          <w:b/>
        </w:rPr>
      </w:pPr>
      <w:r w:rsidRPr="00185BA6">
        <w:rPr>
          <w:rFonts w:hint="eastAsia"/>
          <w:b/>
        </w:rPr>
        <w:t>工作签证申请所需材料：</w:t>
      </w:r>
    </w:p>
    <w:p w:rsidR="00185BA6" w:rsidRDefault="00185BA6" w:rsidP="00185BA6">
      <w:pPr>
        <w:rPr>
          <w:rFonts w:hint="eastAsia"/>
        </w:rPr>
      </w:pPr>
      <w:r>
        <w:rPr>
          <w:rFonts w:hint="eastAsia"/>
        </w:rPr>
        <w:t>1</w:t>
      </w:r>
      <w:r>
        <w:rPr>
          <w:rFonts w:hint="eastAsia"/>
        </w:rPr>
        <w:t>，土耳其雇佣公司的邀请信原件。此邀请信的抬头需注明相应使领馆，需注明申请人在土耳其的工作时限和具体明确的岗位职务安排，需使用公司正式抬头信纸，由公司负责人签名并加盖公章，注明日期。</w:t>
      </w:r>
      <w:r>
        <w:rPr>
          <w:rFonts w:hint="eastAsia"/>
        </w:rPr>
        <w:t xml:space="preserve">{ </w:t>
      </w:r>
      <w:r>
        <w:rPr>
          <w:rFonts w:hint="eastAsia"/>
        </w:rPr>
        <w:t>传真或者电邮邀请信将不被接受。</w:t>
      </w:r>
      <w:r>
        <w:rPr>
          <w:rFonts w:hint="eastAsia"/>
        </w:rPr>
        <w:t>}</w:t>
      </w:r>
    </w:p>
    <w:p w:rsidR="00185BA6" w:rsidRDefault="00185BA6" w:rsidP="00185BA6">
      <w:pPr>
        <w:rPr>
          <w:rFonts w:hint="eastAsia"/>
        </w:rPr>
      </w:pPr>
      <w:r>
        <w:rPr>
          <w:rFonts w:hint="eastAsia"/>
        </w:rPr>
        <w:t>2</w:t>
      </w:r>
      <w:r>
        <w:rPr>
          <w:rFonts w:hint="eastAsia"/>
        </w:rPr>
        <w:t>，护照和一份复印件</w:t>
      </w:r>
      <w:r>
        <w:rPr>
          <w:rFonts w:hint="eastAsia"/>
        </w:rPr>
        <w:t xml:space="preserve"> (</w:t>
      </w:r>
      <w:r>
        <w:rPr>
          <w:rFonts w:hint="eastAsia"/>
        </w:rPr>
        <w:t>护照原件在签证申请结束时退回，在签证批准后重新提交</w:t>
      </w:r>
      <w:r>
        <w:rPr>
          <w:rFonts w:hint="eastAsia"/>
        </w:rPr>
        <w:t>)</w:t>
      </w:r>
    </w:p>
    <w:p w:rsidR="00185BA6" w:rsidRDefault="00185BA6" w:rsidP="00185BA6">
      <w:pPr>
        <w:rPr>
          <w:rFonts w:hint="eastAsia"/>
        </w:rPr>
      </w:pPr>
      <w:r>
        <w:rPr>
          <w:rFonts w:hint="eastAsia"/>
        </w:rPr>
        <w:t>3</w:t>
      </w:r>
      <w:r>
        <w:rPr>
          <w:rFonts w:hint="eastAsia"/>
        </w:rPr>
        <w:t>，中国居民身份证和一份复印件。</w:t>
      </w:r>
    </w:p>
    <w:p w:rsidR="00185BA6" w:rsidRDefault="00185BA6" w:rsidP="00185BA6">
      <w:pPr>
        <w:rPr>
          <w:rFonts w:hint="eastAsia"/>
        </w:rPr>
      </w:pPr>
      <w:r>
        <w:rPr>
          <w:rFonts w:hint="eastAsia"/>
        </w:rPr>
        <w:t>4</w:t>
      </w:r>
      <w:r>
        <w:rPr>
          <w:rFonts w:hint="eastAsia"/>
        </w:rPr>
        <w:t>，两张近期</w:t>
      </w:r>
      <w:r>
        <w:rPr>
          <w:rFonts w:hint="eastAsia"/>
        </w:rPr>
        <w:t>50*50</w:t>
      </w:r>
      <w:r>
        <w:rPr>
          <w:rFonts w:hint="eastAsia"/>
        </w:rPr>
        <w:t>免冠彩色照片</w:t>
      </w:r>
      <w:r>
        <w:rPr>
          <w:rFonts w:hint="eastAsia"/>
        </w:rPr>
        <w:t xml:space="preserve">{ </w:t>
      </w:r>
      <w:r>
        <w:rPr>
          <w:rFonts w:hint="eastAsia"/>
        </w:rPr>
        <w:t>应粘贴于签证申请表照片处</w:t>
      </w:r>
      <w:r>
        <w:rPr>
          <w:rFonts w:hint="eastAsia"/>
        </w:rPr>
        <w:t>}</w:t>
      </w:r>
    </w:p>
    <w:p w:rsidR="00185BA6" w:rsidRDefault="00185BA6" w:rsidP="00185BA6">
      <w:pPr>
        <w:rPr>
          <w:rFonts w:hint="eastAsia"/>
        </w:rPr>
      </w:pPr>
      <w:r>
        <w:rPr>
          <w:rFonts w:hint="eastAsia"/>
        </w:rPr>
        <w:t>5</w:t>
      </w:r>
      <w:r>
        <w:rPr>
          <w:rFonts w:hint="eastAsia"/>
        </w:rPr>
        <w:t>，签证申请表</w:t>
      </w:r>
      <w:r>
        <w:rPr>
          <w:rFonts w:hint="eastAsia"/>
        </w:rPr>
        <w:t xml:space="preserve"> { </w:t>
      </w:r>
      <w:r>
        <w:rPr>
          <w:rFonts w:hint="eastAsia"/>
        </w:rPr>
        <w:t>需要填写真实信息，清晰易读无遗漏，并由签证申请人本人签名</w:t>
      </w:r>
      <w:r>
        <w:rPr>
          <w:rFonts w:hint="eastAsia"/>
        </w:rPr>
        <w:t>}</w:t>
      </w:r>
    </w:p>
    <w:p w:rsidR="00185BA6" w:rsidRDefault="00185BA6" w:rsidP="00185BA6">
      <w:pPr>
        <w:rPr>
          <w:rFonts w:hint="eastAsia"/>
        </w:rPr>
      </w:pPr>
      <w:r>
        <w:t xml:space="preserve">6,  </w:t>
      </w:r>
      <w:r>
        <w:rPr>
          <w:rFonts w:hint="eastAsia"/>
        </w:rPr>
        <w:t>申请人无犯罪记录</w:t>
      </w:r>
      <w:r w:rsidRPr="00185BA6">
        <w:rPr>
          <w:rFonts w:hint="eastAsia"/>
          <w:b/>
        </w:rPr>
        <w:t>和</w:t>
      </w:r>
      <w:r>
        <w:rPr>
          <w:rFonts w:hint="eastAsia"/>
        </w:rPr>
        <w:t>居住证明的公证件</w:t>
      </w:r>
    </w:p>
    <w:p w:rsidR="00185BA6" w:rsidRDefault="00185BA6" w:rsidP="00185BA6">
      <w:pPr>
        <w:rPr>
          <w:rFonts w:hint="eastAsia"/>
        </w:rPr>
      </w:pPr>
      <w:r>
        <w:t>7</w:t>
      </w:r>
      <w:r>
        <w:rPr>
          <w:rFonts w:hint="eastAsia"/>
        </w:rPr>
        <w:t>.</w:t>
      </w:r>
      <w:r>
        <w:rPr>
          <w:rFonts w:hint="eastAsia"/>
        </w:rPr>
        <w:t>网上预约单</w:t>
      </w:r>
      <w:r>
        <w:rPr>
          <w:rFonts w:hint="eastAsia"/>
        </w:rPr>
        <w:t xml:space="preserve"> </w:t>
      </w:r>
      <w:r>
        <w:rPr>
          <w:rFonts w:hint="eastAsia"/>
        </w:rPr>
        <w:t>（</w:t>
      </w:r>
      <w:r>
        <w:rPr>
          <w:rFonts w:hint="eastAsia"/>
        </w:rPr>
        <w:t>www.visa.gov.tr</w:t>
      </w:r>
      <w:r>
        <w:rPr>
          <w:rFonts w:hint="eastAsia"/>
        </w:rPr>
        <w:t>）</w:t>
      </w:r>
    </w:p>
    <w:p w:rsidR="00C46FFF" w:rsidRDefault="00185BA6" w:rsidP="00185BA6">
      <w:r>
        <w:t>8</w:t>
      </w:r>
      <w:r>
        <w:rPr>
          <w:rFonts w:hint="eastAsia"/>
        </w:rPr>
        <w:t xml:space="preserve">. </w:t>
      </w:r>
      <w:r>
        <w:t>6</w:t>
      </w:r>
      <w:r>
        <w:rPr>
          <w:rFonts w:hint="eastAsia"/>
        </w:rPr>
        <w:t>个月有</w:t>
      </w:r>
      <w:bookmarkStart w:id="0" w:name="_GoBack"/>
      <w:bookmarkEnd w:id="0"/>
      <w:r>
        <w:rPr>
          <w:rFonts w:hint="eastAsia"/>
        </w:rPr>
        <w:t>效的境外医疗意外保险</w:t>
      </w:r>
      <w:r>
        <w:rPr>
          <w:rFonts w:hint="eastAsia"/>
        </w:rPr>
        <w:t xml:space="preserve"> </w:t>
      </w:r>
      <w:r>
        <w:rPr>
          <w:rFonts w:hint="eastAsia"/>
        </w:rPr>
        <w:t>（保额不低于</w:t>
      </w:r>
      <w:r>
        <w:rPr>
          <w:rFonts w:hint="eastAsia"/>
        </w:rPr>
        <w:t>3</w:t>
      </w:r>
      <w:r>
        <w:rPr>
          <w:rFonts w:hint="eastAsia"/>
        </w:rPr>
        <w:t>万欧元，任何一家保险公司都可以）</w:t>
      </w:r>
    </w:p>
    <w:sectPr w:rsidR="00C46F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BA6"/>
    <w:rsid w:val="00185BA6"/>
    <w:rsid w:val="002A409E"/>
    <w:rsid w:val="004072E7"/>
    <w:rsid w:val="00CA2F7C"/>
    <w:rsid w:val="00FF5FC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112</Words>
  <Characters>640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Ye</dc:creator>
  <cp:lastModifiedBy>Wang Ye</cp:lastModifiedBy>
  <cp:revision>1</cp:revision>
  <dcterms:created xsi:type="dcterms:W3CDTF">2017-11-27T06:50:00Z</dcterms:created>
  <dcterms:modified xsi:type="dcterms:W3CDTF">2017-11-27T06:51:00Z</dcterms:modified>
</cp:coreProperties>
</file>